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A57" w:rsidRDefault="00D23325" w:rsidP="00D23325">
      <w:pPr>
        <w:rPr>
          <w:rFonts w:ascii="Arial" w:hAnsi="Arial" w:cs="Arial"/>
          <w:b/>
          <w:color w:val="000000"/>
          <w:sz w:val="24"/>
          <w:szCs w:val="24"/>
          <w:shd w:val="clear" w:color="auto" w:fill="FFFFFF"/>
        </w:rPr>
      </w:pPr>
      <w:r w:rsidRPr="001B7A57">
        <w:rPr>
          <w:rFonts w:ascii="Arial" w:hAnsi="Arial" w:cs="Arial"/>
          <w:color w:val="000000"/>
          <w:sz w:val="24"/>
          <w:szCs w:val="24"/>
          <w:shd w:val="clear" w:color="auto" w:fill="FFFFFF"/>
        </w:rPr>
        <w:t>August Strindberg</w:t>
      </w:r>
    </w:p>
    <w:p w:rsidR="00D23325" w:rsidRPr="002A3C07" w:rsidRDefault="00D23325" w:rsidP="00D23325">
      <w:pPr>
        <w:rPr>
          <w:rFonts w:ascii="Arial" w:hAnsi="Arial" w:cs="Arial"/>
          <w:b/>
          <w:color w:val="000000"/>
          <w:sz w:val="24"/>
          <w:szCs w:val="24"/>
          <w:shd w:val="clear" w:color="auto" w:fill="FFFFFF"/>
        </w:rPr>
      </w:pPr>
      <w:r w:rsidRPr="00617FB9">
        <w:rPr>
          <w:rFonts w:ascii="Arial" w:hAnsi="Arial" w:cs="Arial"/>
          <w:b/>
          <w:color w:val="000000"/>
          <w:sz w:val="24"/>
          <w:szCs w:val="24"/>
          <w:shd w:val="clear" w:color="auto" w:fill="FFFFFF"/>
        </w:rPr>
        <w:t>Utdrag fra</w:t>
      </w:r>
      <w:r>
        <w:rPr>
          <w:rFonts w:ascii="Arial" w:hAnsi="Arial" w:cs="Arial"/>
          <w:b/>
          <w:color w:val="000000"/>
          <w:sz w:val="24"/>
          <w:szCs w:val="24"/>
          <w:shd w:val="clear" w:color="auto" w:fill="FFFFFF"/>
        </w:rPr>
        <w:t xml:space="preserve"> foro</w:t>
      </w:r>
      <w:r w:rsidR="001B7A57">
        <w:rPr>
          <w:rFonts w:ascii="Arial" w:hAnsi="Arial" w:cs="Arial"/>
          <w:b/>
          <w:color w:val="000000"/>
          <w:sz w:val="24"/>
          <w:szCs w:val="24"/>
          <w:shd w:val="clear" w:color="auto" w:fill="FFFFFF"/>
        </w:rPr>
        <w:t>r</w:t>
      </w:r>
      <w:r>
        <w:rPr>
          <w:rFonts w:ascii="Arial" w:hAnsi="Arial" w:cs="Arial"/>
          <w:b/>
          <w:color w:val="000000"/>
          <w:sz w:val="24"/>
          <w:szCs w:val="24"/>
          <w:shd w:val="clear" w:color="auto" w:fill="FFFFFF"/>
        </w:rPr>
        <w:t>det til</w:t>
      </w:r>
      <w:r w:rsidRPr="00617FB9">
        <w:rPr>
          <w:rFonts w:ascii="Arial" w:hAnsi="Arial" w:cs="Arial"/>
          <w:b/>
          <w:color w:val="000000"/>
          <w:sz w:val="24"/>
          <w:szCs w:val="24"/>
          <w:shd w:val="clear" w:color="auto" w:fill="FFFFFF"/>
        </w:rPr>
        <w:t xml:space="preserve"> novellesamlingen </w:t>
      </w:r>
      <w:r w:rsidRPr="00617FB9">
        <w:rPr>
          <w:rFonts w:ascii="Arial" w:hAnsi="Arial" w:cs="Arial"/>
          <w:b/>
          <w:i/>
          <w:color w:val="000000"/>
          <w:sz w:val="24"/>
          <w:szCs w:val="24"/>
          <w:shd w:val="clear" w:color="auto" w:fill="FFFFFF"/>
        </w:rPr>
        <w:t>Giftas</w:t>
      </w:r>
      <w:r w:rsidR="001B7A57">
        <w:rPr>
          <w:rFonts w:ascii="Arial" w:hAnsi="Arial" w:cs="Arial"/>
          <w:b/>
          <w:i/>
          <w:color w:val="000000"/>
          <w:sz w:val="24"/>
          <w:szCs w:val="24"/>
          <w:shd w:val="clear" w:color="auto" w:fill="FFFFFF"/>
        </w:rPr>
        <w:t xml:space="preserve"> II</w:t>
      </w:r>
    </w:p>
    <w:p w:rsidR="00D23325" w:rsidRDefault="00D23325" w:rsidP="002A3C07">
      <w:pPr>
        <w:rPr>
          <w:rFonts w:ascii="Arial" w:hAnsi="Arial" w:cs="Arial"/>
          <w:b/>
          <w:color w:val="000000"/>
          <w:sz w:val="24"/>
          <w:szCs w:val="24"/>
          <w:u w:val="single"/>
          <w:shd w:val="clear" w:color="auto" w:fill="FFFFFF"/>
        </w:rPr>
      </w:pPr>
    </w:p>
    <w:p w:rsidR="00D23325" w:rsidRPr="001B7A57" w:rsidRDefault="0012744A" w:rsidP="002A3C07">
      <w:pPr>
        <w:rPr>
          <w:rFonts w:cs="Arial"/>
          <w:color w:val="000000"/>
          <w:sz w:val="24"/>
          <w:szCs w:val="24"/>
          <w:shd w:val="clear" w:color="auto" w:fill="FFFFFF"/>
        </w:rPr>
      </w:pPr>
      <w:r w:rsidRPr="001B7A57">
        <w:rPr>
          <w:rFonts w:cs="Arial"/>
          <w:color w:val="000000"/>
          <w:sz w:val="24"/>
          <w:szCs w:val="24"/>
          <w:shd w:val="clear" w:color="auto" w:fill="FFFFFF"/>
        </w:rPr>
        <w:t>… naturens evige mening med ekteskapet er barna</w:t>
      </w:r>
      <w:r w:rsidR="001B7A57" w:rsidRPr="001B7A57">
        <w:rPr>
          <w:rFonts w:cs="Arial"/>
          <w:color w:val="000000"/>
          <w:sz w:val="24"/>
          <w:szCs w:val="24"/>
          <w:shd w:val="clear" w:color="auto" w:fill="FFFFFF"/>
        </w:rPr>
        <w:t xml:space="preserve"> […]</w:t>
      </w:r>
      <w:r w:rsidRPr="001B7A57">
        <w:rPr>
          <w:rFonts w:cs="Arial"/>
          <w:color w:val="000000"/>
          <w:sz w:val="24"/>
          <w:szCs w:val="24"/>
          <w:shd w:val="clear" w:color="auto" w:fill="FFFFFF"/>
        </w:rPr>
        <w:t xml:space="preserve"> Et ekteskap uten barn er en </w:t>
      </w:r>
      <w:r w:rsidR="00013845" w:rsidRPr="001B7A57">
        <w:rPr>
          <w:rFonts w:cs="Arial"/>
          <w:color w:val="000000"/>
          <w:sz w:val="24"/>
          <w:szCs w:val="24"/>
          <w:shd w:val="clear" w:color="auto" w:fill="FFFFFF"/>
        </w:rPr>
        <w:t>trist</w:t>
      </w:r>
      <w:r w:rsidRPr="001B7A57">
        <w:rPr>
          <w:rFonts w:cs="Arial"/>
          <w:color w:val="000000"/>
          <w:sz w:val="24"/>
          <w:szCs w:val="24"/>
          <w:shd w:val="clear" w:color="auto" w:fill="FFFFFF"/>
        </w:rPr>
        <w:t xml:space="preserve"> </w:t>
      </w:r>
      <w:r w:rsidR="00D37905" w:rsidRPr="001B7A57">
        <w:rPr>
          <w:rFonts w:cs="Arial"/>
          <w:color w:val="000000"/>
          <w:sz w:val="24"/>
          <w:szCs w:val="24"/>
          <w:shd w:val="clear" w:color="auto" w:fill="FFFFFF"/>
        </w:rPr>
        <w:t>hendelse</w:t>
      </w:r>
      <w:r w:rsidRPr="001B7A57">
        <w:rPr>
          <w:rFonts w:cs="Arial"/>
          <w:color w:val="000000"/>
          <w:sz w:val="24"/>
          <w:szCs w:val="24"/>
          <w:shd w:val="clear" w:color="auto" w:fill="FFFFFF"/>
        </w:rPr>
        <w:t xml:space="preserve"> og er ikke noe ekteskap. </w:t>
      </w:r>
      <w:r w:rsidR="001B7A57" w:rsidRPr="001B7A57">
        <w:rPr>
          <w:rFonts w:cs="Arial"/>
          <w:color w:val="000000"/>
          <w:sz w:val="24"/>
          <w:szCs w:val="24"/>
          <w:shd w:val="clear" w:color="auto" w:fill="FFFFFF"/>
        </w:rPr>
        <w:t>[…]</w:t>
      </w:r>
      <w:r w:rsidRPr="001B7A57">
        <w:rPr>
          <w:rFonts w:cs="Arial"/>
          <w:color w:val="000000"/>
          <w:sz w:val="24"/>
          <w:szCs w:val="24"/>
          <w:shd w:val="clear" w:color="auto" w:fill="FFFFFF"/>
        </w:rPr>
        <w:t xml:space="preserve"> En ufruktbar eller barnløs kvinne er beklagelig, men hun blir </w:t>
      </w:r>
      <w:r w:rsidR="001B7A57" w:rsidRPr="001B7A57">
        <w:rPr>
          <w:rFonts w:cs="Arial"/>
          <w:color w:val="000000"/>
          <w:sz w:val="24"/>
          <w:szCs w:val="24"/>
          <w:shd w:val="clear" w:color="auto" w:fill="FFFFFF"/>
        </w:rPr>
        <w:t>ikke desto mindre</w:t>
      </w:r>
      <w:r w:rsidRPr="001B7A57">
        <w:rPr>
          <w:rFonts w:cs="Arial"/>
          <w:color w:val="000000"/>
          <w:sz w:val="24"/>
          <w:szCs w:val="24"/>
          <w:shd w:val="clear" w:color="auto" w:fill="FFFFFF"/>
        </w:rPr>
        <w:t xml:space="preserve"> et avvik fra naturen, derfor kan hun ikke se forholdet mellom mann og kvinne riktig, og hennes ord burde ikke bety noe. </w:t>
      </w:r>
      <w:r w:rsidR="001B7A57" w:rsidRPr="001B7A57">
        <w:rPr>
          <w:rFonts w:cs="Arial"/>
          <w:color w:val="000000"/>
          <w:sz w:val="24"/>
          <w:szCs w:val="24"/>
          <w:shd w:val="clear" w:color="auto" w:fill="FFFFFF"/>
        </w:rPr>
        <w:t>Det er derfor man ikke burde tillegge Sveriges nåtidige fire forfatterinner noen vekt, for de lever alle sammen i barneløse ekteskap. […]</w:t>
      </w:r>
      <w:r w:rsidRPr="001B7A57">
        <w:rPr>
          <w:rFonts w:cs="Arial"/>
          <w:color w:val="000000"/>
          <w:sz w:val="24"/>
          <w:szCs w:val="24"/>
          <w:shd w:val="clear" w:color="auto" w:fill="FFFFFF"/>
        </w:rPr>
        <w:t xml:space="preserve"> En barnløs kvinne er ikke en kvinne. Heller ikke en mann. Derfor er det moderne kvinneidealet en vemmelig hermafroditt</w:t>
      </w:r>
      <w:r w:rsidR="00D37905" w:rsidRPr="001B7A57">
        <w:rPr>
          <w:rFonts w:cs="Arial"/>
          <w:color w:val="000000"/>
          <w:sz w:val="24"/>
          <w:szCs w:val="24"/>
          <w:shd w:val="clear" w:color="auto" w:fill="FFFFFF"/>
        </w:rPr>
        <w:t xml:space="preserve"> […]</w:t>
      </w:r>
    </w:p>
    <w:p w:rsidR="0012744A" w:rsidRPr="001B7A57" w:rsidRDefault="00A505E8" w:rsidP="002A3C07">
      <w:pPr>
        <w:rPr>
          <w:rFonts w:cs="Arial"/>
          <w:color w:val="000000"/>
          <w:sz w:val="24"/>
          <w:szCs w:val="24"/>
          <w:shd w:val="clear" w:color="auto" w:fill="FFFFFF"/>
        </w:rPr>
      </w:pPr>
      <w:r w:rsidRPr="001B7A57">
        <w:rPr>
          <w:rFonts w:cs="Arial"/>
          <w:color w:val="000000"/>
          <w:sz w:val="24"/>
          <w:szCs w:val="24"/>
          <w:shd w:val="clear" w:color="auto" w:fill="FFFFFF"/>
        </w:rPr>
        <w:t xml:space="preserve">Nora </w:t>
      </w:r>
      <w:r w:rsidR="0012744A" w:rsidRPr="001B7A57">
        <w:rPr>
          <w:rFonts w:cs="Arial"/>
          <w:color w:val="000000"/>
          <w:sz w:val="24"/>
          <w:szCs w:val="24"/>
          <w:shd w:val="clear" w:color="auto" w:fill="FFFFFF"/>
        </w:rPr>
        <w:t>[…] lengter ut til frihet, personlig egoistisk nytelsesfull Ibsensk frihet til å få plassere møblene der hun vil, til å slippe å be om tilgivelse når hun har gjort noe dumt, frihet til å få ruge over sine egne tanker […] frihet fra å væ</w:t>
      </w:r>
      <w:bookmarkStart w:id="0" w:name="_GoBack"/>
      <w:bookmarkEnd w:id="0"/>
      <w:r w:rsidR="0012744A" w:rsidRPr="001B7A57">
        <w:rPr>
          <w:rFonts w:cs="Arial"/>
          <w:color w:val="000000"/>
          <w:sz w:val="24"/>
          <w:szCs w:val="24"/>
          <w:shd w:val="clear" w:color="auto" w:fill="FFFFFF"/>
        </w:rPr>
        <w:t xml:space="preserve">re amme og mor, </w:t>
      </w:r>
      <w:r w:rsidRPr="001B7A57">
        <w:rPr>
          <w:rFonts w:cs="Arial"/>
          <w:color w:val="000000"/>
          <w:sz w:val="24"/>
          <w:szCs w:val="24"/>
          <w:shd w:val="clear" w:color="auto" w:fill="FFFFFF"/>
        </w:rPr>
        <w:t>i sum:</w:t>
      </w:r>
      <w:r w:rsidR="0012744A" w:rsidRPr="001B7A57">
        <w:rPr>
          <w:rFonts w:cs="Arial"/>
          <w:color w:val="000000"/>
          <w:sz w:val="24"/>
          <w:szCs w:val="24"/>
          <w:shd w:val="clear" w:color="auto" w:fill="FFFFFF"/>
        </w:rPr>
        <w:t xml:space="preserve"> </w:t>
      </w:r>
      <w:r w:rsidRPr="001B7A57">
        <w:rPr>
          <w:rFonts w:cs="Arial"/>
          <w:color w:val="000000"/>
          <w:sz w:val="24"/>
          <w:szCs w:val="24"/>
          <w:shd w:val="clear" w:color="auto" w:fill="FFFFFF"/>
        </w:rPr>
        <w:t>frihet</w:t>
      </w:r>
      <w:r w:rsidR="0012744A" w:rsidRPr="001B7A57">
        <w:rPr>
          <w:rFonts w:cs="Arial"/>
          <w:color w:val="000000"/>
          <w:sz w:val="24"/>
          <w:szCs w:val="24"/>
          <w:shd w:val="clear" w:color="auto" w:fill="FFFFFF"/>
        </w:rPr>
        <w:t xml:space="preserve"> fra naturens lover.</w:t>
      </w:r>
    </w:p>
    <w:p w:rsidR="00A505E8" w:rsidRPr="001B7A57" w:rsidRDefault="00A505E8" w:rsidP="002A3C07">
      <w:pPr>
        <w:rPr>
          <w:rFonts w:cs="Arial"/>
          <w:color w:val="000000"/>
          <w:sz w:val="24"/>
          <w:szCs w:val="24"/>
          <w:shd w:val="clear" w:color="auto" w:fill="FFFFFF"/>
        </w:rPr>
      </w:pPr>
      <w:r w:rsidRPr="001B7A57">
        <w:rPr>
          <w:rFonts w:cs="Arial"/>
          <w:color w:val="000000"/>
          <w:sz w:val="24"/>
          <w:szCs w:val="24"/>
          <w:shd w:val="clear" w:color="auto" w:fill="FFFFFF"/>
        </w:rPr>
        <w:t>[…]</w:t>
      </w:r>
    </w:p>
    <w:p w:rsidR="0012744A" w:rsidRPr="001B7A57" w:rsidRDefault="0012744A" w:rsidP="002A3C07">
      <w:pPr>
        <w:rPr>
          <w:rFonts w:cs="Arial"/>
          <w:color w:val="000000"/>
          <w:sz w:val="24"/>
          <w:szCs w:val="24"/>
          <w:shd w:val="clear" w:color="auto" w:fill="FFFFFF"/>
        </w:rPr>
      </w:pPr>
      <w:r w:rsidRPr="001B7A57">
        <w:rPr>
          <w:rFonts w:cs="Arial"/>
          <w:color w:val="000000"/>
          <w:sz w:val="24"/>
          <w:szCs w:val="24"/>
          <w:shd w:val="clear" w:color="auto" w:fill="FFFFFF"/>
        </w:rPr>
        <w:t>Å els</w:t>
      </w:r>
      <w:r w:rsidR="00A505E8" w:rsidRPr="001B7A57">
        <w:rPr>
          <w:rFonts w:cs="Arial"/>
          <w:color w:val="000000"/>
          <w:sz w:val="24"/>
          <w:szCs w:val="24"/>
          <w:shd w:val="clear" w:color="auto" w:fill="FFFFFF"/>
        </w:rPr>
        <w:t>k</w:t>
      </w:r>
      <w:r w:rsidRPr="001B7A57">
        <w:rPr>
          <w:rFonts w:cs="Arial"/>
          <w:color w:val="000000"/>
          <w:sz w:val="24"/>
          <w:szCs w:val="24"/>
          <w:shd w:val="clear" w:color="auto" w:fill="FFFFFF"/>
        </w:rPr>
        <w:t>e, det v</w:t>
      </w:r>
      <w:r w:rsidR="00D37905" w:rsidRPr="001B7A57">
        <w:rPr>
          <w:rFonts w:cs="Arial"/>
          <w:color w:val="000000"/>
          <w:sz w:val="24"/>
          <w:szCs w:val="24"/>
          <w:shd w:val="clear" w:color="auto" w:fill="FFFFFF"/>
        </w:rPr>
        <w:t>il si: å forene seg med et bestemt individ av motsatt kjønn, synes være en egenskap utelukkende knyttet til mannen. En mann ofrer derfor alt for å få leve med den kvinne han elsker.</w:t>
      </w:r>
    </w:p>
    <w:p w:rsidR="00D37905" w:rsidRPr="001B7A57" w:rsidRDefault="00D37905" w:rsidP="002A3C07">
      <w:pPr>
        <w:rPr>
          <w:rFonts w:cs="Arial"/>
          <w:color w:val="000000"/>
          <w:sz w:val="24"/>
          <w:szCs w:val="24"/>
          <w:shd w:val="clear" w:color="auto" w:fill="FFFFFF"/>
        </w:rPr>
      </w:pPr>
      <w:r w:rsidRPr="001B7A57">
        <w:rPr>
          <w:rFonts w:cs="Arial"/>
          <w:color w:val="000000"/>
          <w:sz w:val="24"/>
          <w:szCs w:val="24"/>
          <w:shd w:val="clear" w:color="auto" w:fill="FFFFFF"/>
        </w:rPr>
        <w:t xml:space="preserve">Kvinnen elsker mannen bare ut fra de fordeler han tilbyr. Denne mannens egenskap har kvinnen </w:t>
      </w:r>
      <w:r w:rsidR="001B7A57" w:rsidRPr="001B7A57">
        <w:rPr>
          <w:rFonts w:cs="Arial"/>
          <w:color w:val="000000"/>
          <w:sz w:val="24"/>
          <w:szCs w:val="24"/>
          <w:shd w:val="clear" w:color="auto" w:fill="FFFFFF"/>
        </w:rPr>
        <w:t>utnyttet</w:t>
      </w:r>
      <w:r w:rsidRPr="001B7A57">
        <w:rPr>
          <w:rFonts w:cs="Arial"/>
          <w:color w:val="000000"/>
          <w:sz w:val="24"/>
          <w:szCs w:val="24"/>
          <w:shd w:val="clear" w:color="auto" w:fill="FFFFFF"/>
        </w:rPr>
        <w:t xml:space="preserve"> til sin fordel i alle tider, og mannen ble derfor faktisk slaven, for den som arbeider for en annen uten erstatning er slave. Når kvinne</w:t>
      </w:r>
      <w:r w:rsidR="001B7A57" w:rsidRPr="001B7A57">
        <w:rPr>
          <w:rFonts w:cs="Arial"/>
          <w:color w:val="000000"/>
          <w:sz w:val="24"/>
          <w:szCs w:val="24"/>
          <w:shd w:val="clear" w:color="auto" w:fill="FFFFFF"/>
        </w:rPr>
        <w:t>n</w:t>
      </w:r>
      <w:r w:rsidRPr="001B7A57">
        <w:rPr>
          <w:rFonts w:cs="Arial"/>
          <w:color w:val="000000"/>
          <w:sz w:val="24"/>
          <w:szCs w:val="24"/>
          <w:shd w:val="clear" w:color="auto" w:fill="FFFFFF"/>
        </w:rPr>
        <w:t xml:space="preserve"> derfor sier at hun er slavinnen, så lyver hun.</w:t>
      </w:r>
    </w:p>
    <w:p w:rsidR="00D37905" w:rsidRPr="001B7A57" w:rsidRDefault="00D37905" w:rsidP="002A3C07">
      <w:pPr>
        <w:rPr>
          <w:rFonts w:cs="Arial"/>
          <w:color w:val="000000"/>
          <w:sz w:val="24"/>
          <w:szCs w:val="24"/>
          <w:shd w:val="clear" w:color="auto" w:fill="FFFFFF"/>
        </w:rPr>
      </w:pPr>
      <w:r w:rsidRPr="001B7A57">
        <w:rPr>
          <w:rFonts w:cs="Arial"/>
          <w:color w:val="000000"/>
          <w:sz w:val="24"/>
          <w:szCs w:val="24"/>
          <w:shd w:val="clear" w:color="auto" w:fill="FFFFFF"/>
        </w:rPr>
        <w:t xml:space="preserve">Å ta betalt for sin gunst er kvinnens oppfinnelse. I prostitusjonen tar hun betalt per gang, i ekteskapet etter akkord. Det er det samme. Gjennom </w:t>
      </w:r>
      <w:r w:rsidR="00A505E8" w:rsidRPr="001B7A57">
        <w:rPr>
          <w:rFonts w:cs="Arial"/>
          <w:color w:val="000000"/>
          <w:sz w:val="24"/>
          <w:szCs w:val="24"/>
          <w:shd w:val="clear" w:color="auto" w:fill="FFFFFF"/>
        </w:rPr>
        <w:t xml:space="preserve">å </w:t>
      </w:r>
      <w:r w:rsidR="001B7A57" w:rsidRPr="001B7A57">
        <w:rPr>
          <w:rFonts w:cs="Arial"/>
          <w:color w:val="000000"/>
          <w:sz w:val="24"/>
          <w:szCs w:val="24"/>
          <w:shd w:val="clear" w:color="auto" w:fill="FFFFFF"/>
        </w:rPr>
        <w:t>late som hun gjør</w:t>
      </w:r>
      <w:r w:rsidR="00A505E8" w:rsidRPr="001B7A57">
        <w:rPr>
          <w:rFonts w:cs="Arial"/>
          <w:color w:val="000000"/>
          <w:sz w:val="24"/>
          <w:szCs w:val="24"/>
          <w:shd w:val="clear" w:color="auto" w:fill="FFFFFF"/>
        </w:rPr>
        <w:t xml:space="preserve"> motstand har hun drevet mannens lidenskap til galskap, som ytrer seg i kvinnedyrkelse</w:t>
      </w:r>
      <w:r w:rsidR="001B7A57" w:rsidRPr="001B7A57">
        <w:rPr>
          <w:rFonts w:cs="Arial"/>
          <w:color w:val="000000"/>
          <w:sz w:val="24"/>
          <w:szCs w:val="24"/>
          <w:shd w:val="clear" w:color="auto" w:fill="FFFFFF"/>
        </w:rPr>
        <w:t xml:space="preserve"> og erotisk poesi. Dette</w:t>
      </w:r>
      <w:r w:rsidR="00A505E8" w:rsidRPr="001B7A57">
        <w:rPr>
          <w:rFonts w:cs="Arial"/>
          <w:color w:val="000000"/>
          <w:sz w:val="24"/>
          <w:szCs w:val="24"/>
          <w:shd w:val="clear" w:color="auto" w:fill="FFFFFF"/>
        </w:rPr>
        <w:t xml:space="preserve"> har fått mannen til leve i et salig selvbedrageri der han ikke ser </w:t>
      </w:r>
      <w:r w:rsidR="00013845" w:rsidRPr="001B7A57">
        <w:rPr>
          <w:rFonts w:cs="Arial"/>
          <w:color w:val="000000"/>
          <w:sz w:val="24"/>
          <w:szCs w:val="24"/>
          <w:shd w:val="clear" w:color="auto" w:fill="FFFFFF"/>
        </w:rPr>
        <w:t>kvinnens virkelige vesen</w:t>
      </w:r>
      <w:r w:rsidR="00A505E8" w:rsidRPr="001B7A57">
        <w:rPr>
          <w:rFonts w:cs="Arial"/>
          <w:color w:val="000000"/>
          <w:sz w:val="24"/>
          <w:szCs w:val="24"/>
          <w:shd w:val="clear" w:color="auto" w:fill="FFFFFF"/>
        </w:rPr>
        <w:t>.</w:t>
      </w:r>
    </w:p>
    <w:p w:rsidR="00A505E8" w:rsidRPr="001B7A57" w:rsidRDefault="00A505E8" w:rsidP="002A3C07">
      <w:pPr>
        <w:rPr>
          <w:rFonts w:cs="Arial"/>
          <w:color w:val="000000"/>
          <w:sz w:val="24"/>
          <w:szCs w:val="24"/>
          <w:shd w:val="clear" w:color="auto" w:fill="FFFFFF"/>
        </w:rPr>
      </w:pPr>
      <w:r w:rsidRPr="001B7A57">
        <w:rPr>
          <w:rFonts w:cs="Arial"/>
          <w:color w:val="000000"/>
          <w:sz w:val="24"/>
          <w:szCs w:val="24"/>
          <w:shd w:val="clear" w:color="auto" w:fill="FFFFFF"/>
        </w:rPr>
        <w:t>Hvorfor finnes det ikke i noe lands litteratur en eneste lovsang til mannen skrevet av en kvinne? Fordi hun må forakte den hun har dupert!</w:t>
      </w:r>
    </w:p>
    <w:p w:rsidR="00A505E8" w:rsidRPr="001B7A57" w:rsidRDefault="00A505E8" w:rsidP="002A3C07">
      <w:pPr>
        <w:rPr>
          <w:rFonts w:cs="Arial"/>
          <w:color w:val="000000"/>
          <w:sz w:val="24"/>
          <w:szCs w:val="24"/>
          <w:shd w:val="clear" w:color="auto" w:fill="FFFFFF"/>
        </w:rPr>
      </w:pPr>
      <w:r w:rsidRPr="001B7A57">
        <w:rPr>
          <w:rFonts w:cs="Arial"/>
          <w:color w:val="000000"/>
          <w:sz w:val="24"/>
          <w:szCs w:val="24"/>
          <w:shd w:val="clear" w:color="auto" w:fill="FFFFFF"/>
        </w:rPr>
        <w:t>Mens kvinnen har latet seg, har mannen arbeidet. Han har dratt hele lasset, dyrket jorden, foredlet råvarene, utryddet villfarelsene, gjort alle oppfinnelser, forsvart hus og land med sitt liv, mens kvinnen satt i ro og nøt fruktene av hans arbeid og slit.</w:t>
      </w:r>
    </w:p>
    <w:p w:rsidR="002A3C07" w:rsidRPr="001B7A57" w:rsidRDefault="001B7A57" w:rsidP="00617FB9">
      <w:pPr>
        <w:pStyle w:val="Listeavsnitt"/>
        <w:rPr>
          <w:rFonts w:cs="Arial"/>
          <w:sz w:val="20"/>
          <w:szCs w:val="20"/>
        </w:rPr>
      </w:pPr>
      <w:r w:rsidRPr="001B7A57">
        <w:rPr>
          <w:rFonts w:cs="Arial"/>
          <w:sz w:val="20"/>
          <w:szCs w:val="20"/>
        </w:rPr>
        <w:tab/>
      </w:r>
      <w:r w:rsidRPr="001B7A57">
        <w:rPr>
          <w:rFonts w:cs="Arial"/>
          <w:sz w:val="20"/>
          <w:szCs w:val="20"/>
        </w:rPr>
        <w:tab/>
      </w:r>
      <w:r w:rsidRPr="001B7A57">
        <w:rPr>
          <w:rFonts w:cs="Arial"/>
          <w:sz w:val="20"/>
          <w:szCs w:val="20"/>
        </w:rPr>
        <w:tab/>
      </w:r>
      <w:r w:rsidRPr="001B7A57">
        <w:rPr>
          <w:rFonts w:cs="Arial"/>
          <w:sz w:val="20"/>
          <w:szCs w:val="20"/>
        </w:rPr>
        <w:tab/>
      </w:r>
      <w:r w:rsidRPr="001B7A57">
        <w:rPr>
          <w:rFonts w:cs="Arial"/>
          <w:sz w:val="20"/>
          <w:szCs w:val="20"/>
        </w:rPr>
        <w:tab/>
      </w:r>
      <w:r>
        <w:rPr>
          <w:rFonts w:cs="Arial"/>
          <w:sz w:val="20"/>
          <w:szCs w:val="20"/>
        </w:rPr>
        <w:tab/>
      </w:r>
      <w:r>
        <w:rPr>
          <w:rFonts w:cs="Arial"/>
          <w:sz w:val="20"/>
          <w:szCs w:val="20"/>
        </w:rPr>
        <w:tab/>
      </w:r>
      <w:r>
        <w:rPr>
          <w:rFonts w:cs="Arial"/>
          <w:sz w:val="20"/>
          <w:szCs w:val="20"/>
        </w:rPr>
        <w:tab/>
      </w:r>
      <w:r w:rsidRPr="001B7A57">
        <w:rPr>
          <w:rFonts w:cs="Arial"/>
          <w:sz w:val="20"/>
          <w:szCs w:val="20"/>
        </w:rPr>
        <w:t>1884–1886</w:t>
      </w:r>
    </w:p>
    <w:sectPr w:rsidR="002A3C07" w:rsidRPr="001B7A5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8D2" w:rsidRDefault="000968D2" w:rsidP="00617FB9">
      <w:pPr>
        <w:spacing w:after="0" w:line="240" w:lineRule="auto"/>
      </w:pPr>
      <w:r>
        <w:separator/>
      </w:r>
    </w:p>
  </w:endnote>
  <w:endnote w:type="continuationSeparator" w:id="0">
    <w:p w:rsidR="000968D2" w:rsidRDefault="000968D2" w:rsidP="0061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591986"/>
      <w:docPartObj>
        <w:docPartGallery w:val="Page Numbers (Bottom of Page)"/>
        <w:docPartUnique/>
      </w:docPartObj>
    </w:sdtPr>
    <w:sdtEndPr/>
    <w:sdtContent>
      <w:p w:rsidR="00617FB9" w:rsidRDefault="00617FB9">
        <w:pPr>
          <w:pStyle w:val="Bunntekst"/>
          <w:jc w:val="center"/>
        </w:pPr>
        <w:r>
          <w:fldChar w:fldCharType="begin"/>
        </w:r>
        <w:r>
          <w:instrText>PAGE   \* MERGEFORMAT</w:instrText>
        </w:r>
        <w:r>
          <w:fldChar w:fldCharType="separate"/>
        </w:r>
        <w:r w:rsidR="00A55DAF">
          <w:rPr>
            <w:noProof/>
          </w:rPr>
          <w:t>1</w:t>
        </w:r>
        <w:r>
          <w:fldChar w:fldCharType="end"/>
        </w:r>
      </w:p>
    </w:sdtContent>
  </w:sdt>
  <w:p w:rsidR="00617FB9" w:rsidRDefault="00617FB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8D2" w:rsidRDefault="000968D2" w:rsidP="00617FB9">
      <w:pPr>
        <w:spacing w:after="0" w:line="240" w:lineRule="auto"/>
      </w:pPr>
      <w:r>
        <w:separator/>
      </w:r>
    </w:p>
  </w:footnote>
  <w:footnote w:type="continuationSeparator" w:id="0">
    <w:p w:rsidR="000968D2" w:rsidRDefault="000968D2" w:rsidP="00617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738DA"/>
    <w:multiLevelType w:val="hybridMultilevel"/>
    <w:tmpl w:val="459A9A42"/>
    <w:lvl w:ilvl="0" w:tplc="61186586">
      <w:start w:val="1"/>
      <w:numFmt w:val="upperLetter"/>
      <w:lvlText w:val="%1."/>
      <w:lvlJc w:val="left"/>
      <w:pPr>
        <w:ind w:left="720" w:hanging="360"/>
      </w:pPr>
      <w:rPr>
        <w:rFonts w:hint="default"/>
        <w:b/>
        <w:color w:val="000000"/>
        <w:sz w:val="27"/>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B9"/>
    <w:rsid w:val="00013845"/>
    <w:rsid w:val="000968D2"/>
    <w:rsid w:val="0012744A"/>
    <w:rsid w:val="001B7A57"/>
    <w:rsid w:val="002A3C07"/>
    <w:rsid w:val="003B4E10"/>
    <w:rsid w:val="00617FB9"/>
    <w:rsid w:val="00A505E8"/>
    <w:rsid w:val="00A55DAF"/>
    <w:rsid w:val="00D23325"/>
    <w:rsid w:val="00D37905"/>
    <w:rsid w:val="00D442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ED978-0842-45A7-8BF5-AA934F27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17FB9"/>
    <w:pPr>
      <w:ind w:left="720"/>
      <w:contextualSpacing/>
    </w:pPr>
  </w:style>
  <w:style w:type="paragraph" w:styleId="Topptekst">
    <w:name w:val="header"/>
    <w:basedOn w:val="Normal"/>
    <w:link w:val="TopptekstTegn"/>
    <w:uiPriority w:val="99"/>
    <w:unhideWhenUsed/>
    <w:rsid w:val="00617F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17FB9"/>
  </w:style>
  <w:style w:type="paragraph" w:styleId="Bunntekst">
    <w:name w:val="footer"/>
    <w:basedOn w:val="Normal"/>
    <w:link w:val="BunntekstTegn"/>
    <w:uiPriority w:val="99"/>
    <w:unhideWhenUsed/>
    <w:rsid w:val="00617FB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1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1865</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Hagen Ystad</dc:creator>
  <cp:keywords/>
  <dc:description/>
  <cp:lastModifiedBy>Kari Brudevoll</cp:lastModifiedBy>
  <cp:revision>2</cp:revision>
  <dcterms:created xsi:type="dcterms:W3CDTF">2016-03-04T14:24:00Z</dcterms:created>
  <dcterms:modified xsi:type="dcterms:W3CDTF">2016-03-04T14:24:00Z</dcterms:modified>
</cp:coreProperties>
</file>